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1547187" w14:textId="7B96F0E8" w:rsidR="002057A6" w:rsidRDefault="002057A6" w:rsidP="002057A6">
      <w:pPr>
        <w:jc w:val="center"/>
      </w:pPr>
      <w:r>
        <w:rPr>
          <w:b/>
          <w:bCs/>
          <w:noProof/>
          <w:sz w:val="40"/>
          <w:szCs w:val="40"/>
        </w:rPr>
        <w:drawing>
          <wp:inline distT="0" distB="0" distL="0" distR="0" wp14:anchorId="68A4FA2D" wp14:editId="1C1E80F8">
            <wp:extent cx="1488559" cy="1498568"/>
            <wp:effectExtent l="0" t="0" r="0" b="63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5" cstate="print">
                      <a:extLst>
                        <a:ext uri="{28A0092B-C50C-407E-A947-70E740481C1C}">
                          <a14:useLocalDpi xmlns:a14="http://schemas.microsoft.com/office/drawing/2010/main" val="0"/>
                        </a:ext>
                      </a:extLst>
                    </a:blip>
                    <a:stretch>
                      <a:fillRect/>
                    </a:stretch>
                  </pic:blipFill>
                  <pic:spPr>
                    <a:xfrm>
                      <a:off x="0" y="0"/>
                      <a:ext cx="1501671" cy="1511768"/>
                    </a:xfrm>
                    <a:prstGeom prst="rect">
                      <a:avLst/>
                    </a:prstGeom>
                  </pic:spPr>
                </pic:pic>
              </a:graphicData>
            </a:graphic>
          </wp:inline>
        </w:drawing>
      </w:r>
    </w:p>
    <w:p w14:paraId="759BF674" w14:textId="77777777" w:rsidR="002057A6" w:rsidRDefault="002057A6"/>
    <w:p w14:paraId="7D09C9FD" w14:textId="77777777" w:rsidR="002057A6" w:rsidRDefault="002057A6"/>
    <w:p w14:paraId="15E49694" w14:textId="573FE41D" w:rsidR="002057A6" w:rsidRPr="00531CA1" w:rsidRDefault="002057A6" w:rsidP="002057A6">
      <w:pPr>
        <w:jc w:val="center"/>
        <w:rPr>
          <w:b/>
          <w:bCs/>
          <w:sz w:val="40"/>
          <w:szCs w:val="40"/>
        </w:rPr>
      </w:pPr>
      <w:r w:rsidRPr="00531CA1">
        <w:rPr>
          <w:b/>
          <w:bCs/>
          <w:sz w:val="40"/>
          <w:szCs w:val="40"/>
        </w:rPr>
        <w:t xml:space="preserve">Réunion du CA du </w:t>
      </w:r>
      <w:r>
        <w:rPr>
          <w:b/>
          <w:bCs/>
          <w:sz w:val="40"/>
          <w:szCs w:val="40"/>
        </w:rPr>
        <w:t>14 juillet</w:t>
      </w:r>
      <w:r w:rsidRPr="00531CA1">
        <w:rPr>
          <w:b/>
          <w:bCs/>
          <w:sz w:val="40"/>
          <w:szCs w:val="40"/>
        </w:rPr>
        <w:t xml:space="preserve"> 2021</w:t>
      </w:r>
    </w:p>
    <w:p w14:paraId="7D715D5D" w14:textId="77777777" w:rsidR="002057A6" w:rsidRPr="00531CA1" w:rsidRDefault="002057A6" w:rsidP="002057A6">
      <w:pPr>
        <w:jc w:val="center"/>
        <w:rPr>
          <w:b/>
          <w:bCs/>
          <w:sz w:val="40"/>
          <w:szCs w:val="40"/>
        </w:rPr>
      </w:pPr>
      <w:r w:rsidRPr="00531CA1">
        <w:rPr>
          <w:b/>
          <w:bCs/>
          <w:sz w:val="40"/>
          <w:szCs w:val="40"/>
        </w:rPr>
        <w:t>Visioconférence</w:t>
      </w:r>
    </w:p>
    <w:p w14:paraId="0117C26F" w14:textId="77777777" w:rsidR="002057A6" w:rsidRPr="009522D0" w:rsidRDefault="002057A6" w:rsidP="002057A6">
      <w:pPr>
        <w:jc w:val="center"/>
        <w:rPr>
          <w:b/>
          <w:bCs/>
          <w:sz w:val="40"/>
          <w:szCs w:val="40"/>
        </w:rPr>
      </w:pPr>
      <w:r w:rsidRPr="00531CA1">
        <w:rPr>
          <w:b/>
          <w:bCs/>
          <w:sz w:val="40"/>
          <w:szCs w:val="40"/>
        </w:rPr>
        <w:t>Rapport</w:t>
      </w:r>
    </w:p>
    <w:p w14:paraId="6FC4EF26" w14:textId="77777777" w:rsidR="002057A6" w:rsidRDefault="002057A6"/>
    <w:p w14:paraId="66EB8D86" w14:textId="77777777" w:rsidR="0081483E" w:rsidRDefault="0081483E"/>
    <w:p w14:paraId="11606568" w14:textId="3A1EFEE7" w:rsidR="008D3B89" w:rsidRDefault="008D3B89"/>
    <w:p w14:paraId="69654BB1" w14:textId="77777777" w:rsidR="002057A6" w:rsidRPr="00913C90" w:rsidRDefault="002057A6" w:rsidP="008949A7">
      <w:pPr>
        <w:jc w:val="both"/>
        <w:rPr>
          <w:b/>
          <w:bCs/>
        </w:rPr>
      </w:pPr>
      <w:r w:rsidRPr="00913C90">
        <w:rPr>
          <w:b/>
          <w:bCs/>
        </w:rPr>
        <w:t>Ordre du jour</w:t>
      </w:r>
    </w:p>
    <w:p w14:paraId="6E15C0B5" w14:textId="77777777" w:rsidR="002057A6" w:rsidRPr="00913C90" w:rsidRDefault="002057A6" w:rsidP="008949A7">
      <w:pPr>
        <w:jc w:val="both"/>
        <w:rPr>
          <w:b/>
          <w:bCs/>
        </w:rPr>
      </w:pPr>
      <w:r w:rsidRPr="00913C90">
        <w:rPr>
          <w:b/>
          <w:bCs/>
        </w:rPr>
        <w:t>1/ Approbation du rapport de la réunion du 9 juin</w:t>
      </w:r>
    </w:p>
    <w:p w14:paraId="538EBFD0" w14:textId="77777777" w:rsidR="002057A6" w:rsidRPr="00913C90" w:rsidRDefault="002057A6" w:rsidP="008949A7">
      <w:pPr>
        <w:jc w:val="both"/>
        <w:rPr>
          <w:b/>
          <w:bCs/>
        </w:rPr>
      </w:pPr>
      <w:r w:rsidRPr="00913C90">
        <w:rPr>
          <w:b/>
          <w:bCs/>
        </w:rPr>
        <w:t>2/ Mesures sanitaires à partir du 15 juillet</w:t>
      </w:r>
    </w:p>
    <w:p w14:paraId="2661634F" w14:textId="77777777" w:rsidR="002057A6" w:rsidRPr="00913C90" w:rsidRDefault="002057A6" w:rsidP="008949A7">
      <w:pPr>
        <w:jc w:val="both"/>
        <w:rPr>
          <w:b/>
          <w:bCs/>
        </w:rPr>
      </w:pPr>
      <w:r w:rsidRPr="00913C90">
        <w:rPr>
          <w:b/>
          <w:bCs/>
        </w:rPr>
        <w:t>3/ Retour intermédiaire sur la présence an Avignon 2021 et candidatures pour Avignon 2022</w:t>
      </w:r>
    </w:p>
    <w:p w14:paraId="012B91E3" w14:textId="77777777" w:rsidR="002057A6" w:rsidRPr="00913C90" w:rsidRDefault="002057A6" w:rsidP="008949A7">
      <w:pPr>
        <w:jc w:val="both"/>
        <w:rPr>
          <w:b/>
          <w:bCs/>
        </w:rPr>
      </w:pPr>
      <w:r w:rsidRPr="00913C90">
        <w:rPr>
          <w:b/>
          <w:bCs/>
        </w:rPr>
        <w:t>4/ Bilan sur les assises sectorielles théâtre du 28 juin et suite</w:t>
      </w:r>
    </w:p>
    <w:p w14:paraId="7F88702D" w14:textId="77777777" w:rsidR="002057A6" w:rsidRPr="00913C90" w:rsidRDefault="002057A6" w:rsidP="008949A7">
      <w:pPr>
        <w:jc w:val="both"/>
        <w:rPr>
          <w:b/>
          <w:bCs/>
        </w:rPr>
      </w:pPr>
      <w:r w:rsidRPr="00913C90">
        <w:rPr>
          <w:b/>
          <w:bCs/>
        </w:rPr>
        <w:t>5/ Bilan sur la réunion au sujet des recommandations tarifaires du 14 juin et suite</w:t>
      </w:r>
    </w:p>
    <w:p w14:paraId="30446FD4" w14:textId="77777777" w:rsidR="002057A6" w:rsidRPr="00913C90" w:rsidRDefault="002057A6" w:rsidP="008949A7">
      <w:pPr>
        <w:jc w:val="both"/>
        <w:rPr>
          <w:b/>
          <w:bCs/>
        </w:rPr>
      </w:pPr>
      <w:r w:rsidRPr="00913C90">
        <w:rPr>
          <w:b/>
          <w:bCs/>
        </w:rPr>
        <w:t>6/ Charte de déontologie, retour commun de la TF, concertation des collèges</w:t>
      </w:r>
    </w:p>
    <w:p w14:paraId="4C82D23C" w14:textId="77777777" w:rsidR="002057A6" w:rsidRPr="00913C90" w:rsidRDefault="002057A6" w:rsidP="008949A7">
      <w:pPr>
        <w:jc w:val="both"/>
        <w:rPr>
          <w:b/>
          <w:bCs/>
        </w:rPr>
      </w:pPr>
      <w:r w:rsidRPr="00913C90">
        <w:rPr>
          <w:b/>
          <w:bCs/>
        </w:rPr>
        <w:t>7 Divers</w:t>
      </w:r>
    </w:p>
    <w:p w14:paraId="068592F8" w14:textId="77777777" w:rsidR="002057A6" w:rsidRDefault="002057A6" w:rsidP="008949A7">
      <w:pPr>
        <w:jc w:val="both"/>
      </w:pPr>
    </w:p>
    <w:p w14:paraId="0A47D9C7" w14:textId="77777777" w:rsidR="002057A6" w:rsidRDefault="002057A6" w:rsidP="008949A7">
      <w:pPr>
        <w:jc w:val="both"/>
      </w:pPr>
    </w:p>
    <w:p w14:paraId="4CB67B57" w14:textId="464C59FF" w:rsidR="008D3B89" w:rsidRPr="002E7804" w:rsidRDefault="008D3B89" w:rsidP="008949A7">
      <w:pPr>
        <w:jc w:val="both"/>
        <w:rPr>
          <w:b/>
          <w:bCs/>
        </w:rPr>
      </w:pPr>
      <w:r w:rsidRPr="002E7804">
        <w:rPr>
          <w:b/>
          <w:bCs/>
        </w:rPr>
        <w:t xml:space="preserve">Présents : </w:t>
      </w:r>
    </w:p>
    <w:p w14:paraId="60CFE2FB" w14:textId="22439C0A" w:rsidR="002057A6" w:rsidRDefault="002057A6" w:rsidP="008949A7">
      <w:pPr>
        <w:jc w:val="both"/>
      </w:pPr>
    </w:p>
    <w:p w14:paraId="449372BA" w14:textId="77777777" w:rsidR="002057A6" w:rsidRPr="00F21CCE" w:rsidRDefault="002057A6" w:rsidP="008949A7">
      <w:pPr>
        <w:jc w:val="both"/>
        <w:rPr>
          <w:rFonts w:cstheme="minorHAnsi"/>
          <w:b/>
          <w:bCs/>
          <w:lang w:val="fr-FR"/>
        </w:rPr>
      </w:pPr>
      <w:r w:rsidRPr="00F21CCE">
        <w:rPr>
          <w:rFonts w:cstheme="minorHAnsi"/>
          <w:b/>
          <w:bCs/>
          <w:lang w:val="fr-FR"/>
        </w:rPr>
        <w:t>Claude Mangen, président</w:t>
      </w:r>
    </w:p>
    <w:p w14:paraId="438EB8DD" w14:textId="19A0DC16" w:rsidR="002057A6" w:rsidRPr="00F21CCE" w:rsidRDefault="002057A6" w:rsidP="008949A7">
      <w:pPr>
        <w:jc w:val="both"/>
        <w:rPr>
          <w:rFonts w:cstheme="minorHAnsi"/>
          <w:b/>
          <w:bCs/>
          <w:lang w:val="fr-FR"/>
        </w:rPr>
      </w:pPr>
      <w:r w:rsidRPr="00F21CCE">
        <w:rPr>
          <w:rFonts w:cstheme="minorHAnsi"/>
          <w:b/>
          <w:bCs/>
          <w:lang w:val="fr-FR"/>
        </w:rPr>
        <w:t xml:space="preserve">Jill Christophe, </w:t>
      </w:r>
      <w:r w:rsidR="002E7804">
        <w:rPr>
          <w:rFonts w:cstheme="minorHAnsi"/>
          <w:b/>
          <w:bCs/>
          <w:lang w:val="fr-FR"/>
        </w:rPr>
        <w:t>co</w:t>
      </w:r>
      <w:r w:rsidRPr="00F21CCE">
        <w:rPr>
          <w:rFonts w:cstheme="minorHAnsi"/>
          <w:b/>
          <w:bCs/>
          <w:lang w:val="fr-FR"/>
        </w:rPr>
        <w:t>responsable du Collège des professionnels du spectacle vivant</w:t>
      </w:r>
    </w:p>
    <w:p w14:paraId="7C676538" w14:textId="77777777" w:rsidR="002057A6" w:rsidRPr="00F21CCE" w:rsidRDefault="002057A6" w:rsidP="008949A7">
      <w:pPr>
        <w:jc w:val="both"/>
        <w:rPr>
          <w:rFonts w:cstheme="minorHAnsi"/>
          <w:b/>
          <w:bCs/>
          <w:lang w:val="fr-FR"/>
        </w:rPr>
      </w:pPr>
      <w:r w:rsidRPr="00F21CCE">
        <w:rPr>
          <w:rFonts w:cstheme="minorHAnsi"/>
          <w:b/>
          <w:bCs/>
        </w:rPr>
        <w:t xml:space="preserve">Claire Wagener, </w:t>
      </w:r>
      <w:r w:rsidRPr="00F21CCE">
        <w:rPr>
          <w:rFonts w:cstheme="minorHAnsi"/>
          <w:b/>
          <w:bCs/>
          <w:lang w:val="fr-FR"/>
        </w:rPr>
        <w:t>responsable du Collège des Compagnies</w:t>
      </w:r>
    </w:p>
    <w:p w14:paraId="25A3103A" w14:textId="77777777" w:rsidR="002057A6" w:rsidRPr="00F21CCE" w:rsidRDefault="002057A6" w:rsidP="008949A7">
      <w:pPr>
        <w:jc w:val="both"/>
        <w:rPr>
          <w:rFonts w:cstheme="minorHAnsi"/>
          <w:b/>
          <w:bCs/>
        </w:rPr>
      </w:pPr>
      <w:r w:rsidRPr="00F21CCE">
        <w:rPr>
          <w:rFonts w:cstheme="minorHAnsi"/>
          <w:b/>
          <w:bCs/>
          <w:lang w:val="fr-FR"/>
        </w:rPr>
        <w:t>Tom Leick, responsable du Collège des Grands Théâtres</w:t>
      </w:r>
      <w:r w:rsidRPr="00F21CCE">
        <w:rPr>
          <w:rFonts w:cstheme="minorHAnsi"/>
          <w:b/>
          <w:bCs/>
        </w:rPr>
        <w:t xml:space="preserve"> </w:t>
      </w:r>
    </w:p>
    <w:p w14:paraId="35A9EAB5" w14:textId="77777777" w:rsidR="002057A6" w:rsidRDefault="002057A6" w:rsidP="008949A7">
      <w:pPr>
        <w:jc w:val="both"/>
        <w:rPr>
          <w:rFonts w:cstheme="minorHAnsi"/>
          <w:b/>
          <w:bCs/>
          <w:lang w:val="fr-FR"/>
        </w:rPr>
      </w:pPr>
      <w:proofErr w:type="spellStart"/>
      <w:r w:rsidRPr="00F21CCE">
        <w:rPr>
          <w:rFonts w:cstheme="minorHAnsi"/>
          <w:b/>
          <w:bCs/>
          <w:lang w:val="fr-FR"/>
        </w:rPr>
        <w:t>Jérôme</w:t>
      </w:r>
      <w:proofErr w:type="spellEnd"/>
      <w:r w:rsidRPr="00F21CCE">
        <w:rPr>
          <w:rFonts w:cstheme="minorHAnsi"/>
          <w:b/>
          <w:bCs/>
          <w:lang w:val="fr-FR"/>
        </w:rPr>
        <w:t xml:space="preserve"> Konen, responsable du </w:t>
      </w:r>
      <w:proofErr w:type="spellStart"/>
      <w:r w:rsidRPr="00F21CCE">
        <w:rPr>
          <w:rFonts w:cstheme="minorHAnsi"/>
          <w:b/>
          <w:bCs/>
          <w:lang w:val="fr-FR"/>
        </w:rPr>
        <w:t>Collège</w:t>
      </w:r>
      <w:proofErr w:type="spellEnd"/>
      <w:r w:rsidRPr="00F21CCE">
        <w:rPr>
          <w:rFonts w:cstheme="minorHAnsi"/>
          <w:b/>
          <w:bCs/>
          <w:lang w:val="fr-FR"/>
        </w:rPr>
        <w:t xml:space="preserve"> des Centres Culturels</w:t>
      </w:r>
    </w:p>
    <w:p w14:paraId="529E0063" w14:textId="77777777" w:rsidR="002057A6" w:rsidRPr="00E1479D" w:rsidRDefault="002057A6" w:rsidP="008949A7">
      <w:pPr>
        <w:jc w:val="both"/>
        <w:rPr>
          <w:rFonts w:cstheme="minorHAnsi"/>
          <w:b/>
          <w:bCs/>
          <w:lang w:val="en-US"/>
        </w:rPr>
      </w:pPr>
      <w:r w:rsidRPr="00E1479D">
        <w:rPr>
          <w:rFonts w:cstheme="minorHAnsi"/>
          <w:b/>
          <w:bCs/>
          <w:lang w:val="en-US"/>
        </w:rPr>
        <w:t>Bernard Baumgarten, membre</w:t>
      </w:r>
    </w:p>
    <w:p w14:paraId="03B57590" w14:textId="1281BF9E" w:rsidR="002057A6" w:rsidRPr="00E1479D" w:rsidRDefault="002057A6" w:rsidP="008949A7">
      <w:pPr>
        <w:jc w:val="both"/>
        <w:rPr>
          <w:rFonts w:cstheme="minorHAnsi"/>
          <w:b/>
          <w:bCs/>
          <w:lang w:val="en-US"/>
        </w:rPr>
      </w:pPr>
      <w:r w:rsidRPr="00E1479D">
        <w:rPr>
          <w:rFonts w:cstheme="minorHAnsi"/>
          <w:b/>
          <w:bCs/>
          <w:lang w:val="en-US"/>
        </w:rPr>
        <w:t xml:space="preserve"> </w:t>
      </w:r>
    </w:p>
    <w:p w14:paraId="636BC916" w14:textId="77777777" w:rsidR="002057A6" w:rsidRPr="00F21CCE" w:rsidRDefault="002057A6" w:rsidP="008949A7">
      <w:pPr>
        <w:jc w:val="both"/>
        <w:rPr>
          <w:rFonts w:cstheme="minorHAnsi"/>
          <w:b/>
          <w:bCs/>
          <w:lang w:val="en-US"/>
        </w:rPr>
      </w:pPr>
      <w:r w:rsidRPr="00F21CCE">
        <w:rPr>
          <w:rFonts w:cstheme="minorHAnsi"/>
          <w:b/>
          <w:bCs/>
          <w:lang w:val="en-US"/>
        </w:rPr>
        <w:t>Andrea Primm et Pablo Chimienti, THEATER FEDERATIOUN</w:t>
      </w:r>
    </w:p>
    <w:p w14:paraId="390E3E8A" w14:textId="77777777" w:rsidR="002057A6" w:rsidRPr="00F21CCE" w:rsidRDefault="002057A6" w:rsidP="008949A7">
      <w:pPr>
        <w:jc w:val="both"/>
        <w:rPr>
          <w:rFonts w:cstheme="minorHAnsi"/>
          <w:b/>
          <w:bCs/>
          <w:lang w:val="en-US"/>
        </w:rPr>
      </w:pPr>
    </w:p>
    <w:p w14:paraId="7281FD09" w14:textId="77777777" w:rsidR="002057A6" w:rsidRPr="00F21CCE" w:rsidRDefault="002057A6" w:rsidP="008949A7">
      <w:pPr>
        <w:jc w:val="both"/>
        <w:rPr>
          <w:rFonts w:cstheme="minorHAnsi"/>
          <w:b/>
          <w:bCs/>
        </w:rPr>
      </w:pPr>
      <w:r w:rsidRPr="00F21CCE">
        <w:rPr>
          <w:rFonts w:cstheme="minorHAnsi"/>
          <w:b/>
          <w:bCs/>
        </w:rPr>
        <w:t>Excusés :</w:t>
      </w:r>
    </w:p>
    <w:p w14:paraId="31DFDF17" w14:textId="0C570494" w:rsidR="002057A6" w:rsidRDefault="002057A6" w:rsidP="008949A7">
      <w:pPr>
        <w:jc w:val="both"/>
        <w:rPr>
          <w:rFonts w:cstheme="minorHAnsi"/>
          <w:b/>
          <w:bCs/>
          <w:lang w:val="fr-FR"/>
        </w:rPr>
      </w:pPr>
      <w:r w:rsidRPr="00F21CCE">
        <w:rPr>
          <w:rFonts w:cstheme="minorHAnsi"/>
          <w:b/>
          <w:bCs/>
          <w:lang w:val="fr-FR"/>
        </w:rPr>
        <w:t>Myriam Muller, vice-présidente</w:t>
      </w:r>
    </w:p>
    <w:p w14:paraId="01574CA1" w14:textId="22F5AF21" w:rsidR="002057A6" w:rsidRDefault="002057A6" w:rsidP="008949A7">
      <w:pPr>
        <w:jc w:val="both"/>
        <w:rPr>
          <w:rFonts w:cstheme="minorHAnsi"/>
          <w:b/>
          <w:bCs/>
          <w:lang w:val="fr-FR"/>
        </w:rPr>
      </w:pPr>
      <w:r w:rsidRPr="00F21CCE">
        <w:rPr>
          <w:rFonts w:cstheme="minorHAnsi"/>
          <w:b/>
          <w:bCs/>
          <w:lang w:val="fr-FR"/>
        </w:rPr>
        <w:t>Christian Kmiotek, trésorier</w:t>
      </w:r>
    </w:p>
    <w:p w14:paraId="0F3E229A" w14:textId="5A01D868" w:rsidR="002057A6" w:rsidRDefault="002057A6" w:rsidP="008949A7">
      <w:pPr>
        <w:jc w:val="both"/>
        <w:rPr>
          <w:rFonts w:cstheme="minorHAnsi"/>
          <w:b/>
          <w:bCs/>
          <w:lang w:val="fr-FR"/>
        </w:rPr>
      </w:pPr>
      <w:r w:rsidRPr="00F21CCE">
        <w:rPr>
          <w:rFonts w:cstheme="minorHAnsi"/>
          <w:b/>
          <w:bCs/>
        </w:rPr>
        <w:t xml:space="preserve">Konstantin </w:t>
      </w:r>
      <w:proofErr w:type="spellStart"/>
      <w:r w:rsidRPr="00F21CCE">
        <w:rPr>
          <w:rFonts w:cstheme="minorHAnsi"/>
          <w:b/>
          <w:bCs/>
        </w:rPr>
        <w:t>Rommelfangen</w:t>
      </w:r>
      <w:proofErr w:type="spellEnd"/>
      <w:r w:rsidRPr="00F21CCE">
        <w:rPr>
          <w:rFonts w:cstheme="minorHAnsi"/>
          <w:b/>
          <w:bCs/>
        </w:rPr>
        <w:t>,</w:t>
      </w:r>
      <w:r w:rsidRPr="00F21CCE">
        <w:rPr>
          <w:rFonts w:cstheme="minorHAnsi"/>
          <w:b/>
          <w:bCs/>
          <w:lang w:val="fr-FR"/>
        </w:rPr>
        <w:t xml:space="preserve"> </w:t>
      </w:r>
      <w:r w:rsidR="002E7804">
        <w:rPr>
          <w:rFonts w:cstheme="minorHAnsi"/>
          <w:b/>
          <w:bCs/>
          <w:lang w:val="fr-FR"/>
        </w:rPr>
        <w:t>co</w:t>
      </w:r>
      <w:r w:rsidRPr="00F21CCE">
        <w:rPr>
          <w:rFonts w:cstheme="minorHAnsi"/>
          <w:b/>
          <w:bCs/>
          <w:lang w:val="fr-FR"/>
        </w:rPr>
        <w:t>responsable du Collège des professionnels du spectacle vivant</w:t>
      </w:r>
    </w:p>
    <w:p w14:paraId="34D423FA" w14:textId="77777777" w:rsidR="002057A6" w:rsidRPr="00F21CCE" w:rsidRDefault="002057A6" w:rsidP="008949A7">
      <w:pPr>
        <w:jc w:val="both"/>
        <w:rPr>
          <w:rFonts w:cstheme="minorHAnsi"/>
          <w:b/>
          <w:bCs/>
          <w:lang w:val="fr-FR"/>
        </w:rPr>
      </w:pPr>
      <w:proofErr w:type="spellStart"/>
      <w:r w:rsidRPr="00F21CCE">
        <w:rPr>
          <w:rFonts w:cstheme="minorHAnsi"/>
          <w:b/>
          <w:bCs/>
        </w:rPr>
        <w:t>Lex</w:t>
      </w:r>
      <w:proofErr w:type="spellEnd"/>
      <w:r w:rsidRPr="00F21CCE">
        <w:rPr>
          <w:rFonts w:cstheme="minorHAnsi"/>
          <w:b/>
          <w:bCs/>
        </w:rPr>
        <w:t xml:space="preserve"> </w:t>
      </w:r>
      <w:proofErr w:type="spellStart"/>
      <w:r w:rsidRPr="00F21CCE">
        <w:rPr>
          <w:rFonts w:cstheme="minorHAnsi"/>
          <w:b/>
          <w:bCs/>
        </w:rPr>
        <w:t>Weyer</w:t>
      </w:r>
      <w:proofErr w:type="spellEnd"/>
      <w:r w:rsidRPr="00F21CCE">
        <w:rPr>
          <w:rFonts w:cstheme="minorHAnsi"/>
          <w:b/>
          <w:bCs/>
          <w:lang w:val="fr-FR"/>
        </w:rPr>
        <w:t xml:space="preserve">, responsable du </w:t>
      </w:r>
      <w:proofErr w:type="spellStart"/>
      <w:r w:rsidRPr="00F21CCE">
        <w:rPr>
          <w:rFonts w:cstheme="minorHAnsi"/>
          <w:b/>
          <w:bCs/>
          <w:lang w:val="fr-FR"/>
        </w:rPr>
        <w:t>Collège</w:t>
      </w:r>
      <w:proofErr w:type="spellEnd"/>
      <w:r w:rsidRPr="00F21CCE">
        <w:rPr>
          <w:rFonts w:cstheme="minorHAnsi"/>
          <w:b/>
          <w:bCs/>
          <w:lang w:val="fr-FR"/>
        </w:rPr>
        <w:t xml:space="preserve"> des Petits </w:t>
      </w:r>
      <w:proofErr w:type="spellStart"/>
      <w:r w:rsidRPr="00F21CCE">
        <w:rPr>
          <w:rFonts w:cstheme="minorHAnsi"/>
          <w:b/>
          <w:bCs/>
          <w:lang w:val="fr-FR"/>
        </w:rPr>
        <w:t>Théâtres</w:t>
      </w:r>
      <w:proofErr w:type="spellEnd"/>
    </w:p>
    <w:p w14:paraId="5ADCDF57" w14:textId="6670F3A1" w:rsidR="00C000AB" w:rsidRDefault="002057A6" w:rsidP="008949A7">
      <w:pPr>
        <w:jc w:val="both"/>
        <w:rPr>
          <w:rFonts w:cstheme="minorHAnsi"/>
          <w:b/>
          <w:bCs/>
        </w:rPr>
      </w:pPr>
      <w:r w:rsidRPr="00F21CCE">
        <w:rPr>
          <w:rFonts w:eastAsia="Times New Roman" w:cstheme="minorHAnsi"/>
          <w:b/>
          <w:bCs/>
          <w:color w:val="000000"/>
          <w:lang w:eastAsia="fr-FR"/>
        </w:rPr>
        <w:br/>
      </w:r>
      <w:r w:rsidR="008949A7">
        <w:rPr>
          <w:rFonts w:cstheme="minorHAnsi"/>
          <w:b/>
          <w:bCs/>
        </w:rPr>
        <w:br w:type="page"/>
      </w:r>
    </w:p>
    <w:p w14:paraId="4CE89B3B" w14:textId="446DB54E" w:rsidR="0038758C" w:rsidRPr="00C000AB" w:rsidRDefault="0038758C" w:rsidP="008949A7">
      <w:pPr>
        <w:jc w:val="both"/>
        <w:rPr>
          <w:rFonts w:cstheme="minorHAnsi"/>
          <w:b/>
          <w:bCs/>
        </w:rPr>
      </w:pPr>
      <w:r w:rsidRPr="00947658">
        <w:rPr>
          <w:b/>
          <w:bCs/>
        </w:rPr>
        <w:lastRenderedPageBreak/>
        <w:t>1/ Approbation du rapport de la réunion du 9 juin</w:t>
      </w:r>
    </w:p>
    <w:p w14:paraId="7A3B2F70" w14:textId="05BBE26B" w:rsidR="0038758C" w:rsidRDefault="00842CC8" w:rsidP="008949A7">
      <w:pPr>
        <w:jc w:val="both"/>
      </w:pPr>
      <w:r>
        <w:t>Le r</w:t>
      </w:r>
      <w:r w:rsidR="00690035">
        <w:t>apport est validé</w:t>
      </w:r>
    </w:p>
    <w:p w14:paraId="1D347C0F" w14:textId="77777777" w:rsidR="0038758C" w:rsidRDefault="0038758C" w:rsidP="008949A7">
      <w:pPr>
        <w:jc w:val="both"/>
      </w:pPr>
    </w:p>
    <w:p w14:paraId="1297FB7B" w14:textId="77777777" w:rsidR="0038758C" w:rsidRPr="00947658" w:rsidRDefault="0038758C" w:rsidP="008949A7">
      <w:pPr>
        <w:jc w:val="both"/>
        <w:rPr>
          <w:rFonts w:cstheme="minorHAnsi"/>
          <w:b/>
          <w:bCs/>
        </w:rPr>
      </w:pPr>
      <w:r w:rsidRPr="00947658">
        <w:rPr>
          <w:rFonts w:cstheme="minorHAnsi"/>
          <w:b/>
          <w:bCs/>
        </w:rPr>
        <w:t>2/ Mesures sanitaires à partir du 15 juillet</w:t>
      </w:r>
    </w:p>
    <w:p w14:paraId="6F7BD579" w14:textId="28E1200C" w:rsidR="00947658" w:rsidRPr="00947658" w:rsidRDefault="00947658" w:rsidP="008949A7">
      <w:pPr>
        <w:jc w:val="both"/>
        <w:rPr>
          <w:rFonts w:cstheme="minorHAnsi"/>
        </w:rPr>
      </w:pPr>
      <w:r w:rsidRPr="00947658">
        <w:rPr>
          <w:rFonts w:cstheme="minorHAnsi"/>
        </w:rPr>
        <w:t xml:space="preserve">Les mesures sanitaires à partir du 15 juillet sont dans l’ensemble bien assimilées. </w:t>
      </w:r>
    </w:p>
    <w:p w14:paraId="5F972F6B" w14:textId="39E58089" w:rsidR="00947658" w:rsidRPr="00947658" w:rsidRDefault="00947658" w:rsidP="008949A7">
      <w:pPr>
        <w:jc w:val="both"/>
        <w:rPr>
          <w:rFonts w:cstheme="minorHAnsi"/>
        </w:rPr>
      </w:pPr>
      <w:r w:rsidRPr="00947658">
        <w:rPr>
          <w:rFonts w:cstheme="minorHAnsi"/>
        </w:rPr>
        <w:t xml:space="preserve">Cette phrase ne semble cependant pas claire : </w:t>
      </w:r>
    </w:p>
    <w:p w14:paraId="3480DA0B" w14:textId="18BF392F" w:rsidR="00947658" w:rsidRPr="00E1479D" w:rsidRDefault="00947658" w:rsidP="008949A7">
      <w:pPr>
        <w:autoSpaceDE w:val="0"/>
        <w:autoSpaceDN w:val="0"/>
        <w:adjustRightInd w:val="0"/>
        <w:jc w:val="both"/>
        <w:rPr>
          <w:rFonts w:cstheme="minorHAnsi"/>
          <w:i/>
          <w:iCs/>
          <w:lang w:val="fr-FR"/>
        </w:rPr>
      </w:pPr>
      <w:r w:rsidRPr="00E1479D">
        <w:rPr>
          <w:rFonts w:cstheme="minorHAnsi"/>
          <w:i/>
          <w:iCs/>
        </w:rPr>
        <w:t>« </w:t>
      </w:r>
      <w:r w:rsidRPr="00E1479D">
        <w:rPr>
          <w:rFonts w:cstheme="minorHAnsi"/>
          <w:i/>
          <w:iCs/>
          <w:lang w:val="fr-FR"/>
        </w:rPr>
        <w:t>Les répétitions des équipes artistiques et techniques peuvent se tenir sans limitation de personnes. Les acteurs ne sont soumis ni l’obligation du port du masque, ni la distanciation physique ni l’obligation de se voir assigner des places assises. Ces exemptions valent cependant uniquement pour les acteurs lors de l’exercice de leurs activités. Les musiciens et danseurs sont dispensés de l’obligation de distanciation physique et de port de masque uniquement lors de l’exercice de leur activité dans le cadre professionnel. »</w:t>
      </w:r>
    </w:p>
    <w:p w14:paraId="7B01811C" w14:textId="70A65FB9" w:rsidR="00947658" w:rsidRPr="00947658" w:rsidRDefault="00947658" w:rsidP="008949A7">
      <w:pPr>
        <w:autoSpaceDE w:val="0"/>
        <w:autoSpaceDN w:val="0"/>
        <w:adjustRightInd w:val="0"/>
        <w:jc w:val="both"/>
        <w:rPr>
          <w:rFonts w:cstheme="minorHAnsi"/>
          <w:lang w:val="fr-FR"/>
        </w:rPr>
      </w:pPr>
      <w:r w:rsidRPr="00947658">
        <w:rPr>
          <w:rFonts w:cstheme="minorHAnsi"/>
          <w:lang w:val="fr-FR"/>
        </w:rPr>
        <w:t xml:space="preserve">La distinction entre acteurs d’un côté et musiciens et danseurs de l’autre ne semble pas pertinente. </w:t>
      </w:r>
    </w:p>
    <w:p w14:paraId="6A1CF668" w14:textId="7425E692" w:rsidR="00947658" w:rsidRPr="00947658" w:rsidRDefault="00947658" w:rsidP="008949A7">
      <w:pPr>
        <w:jc w:val="both"/>
        <w:rPr>
          <w:rFonts w:cstheme="minorHAnsi"/>
        </w:rPr>
      </w:pPr>
    </w:p>
    <w:p w14:paraId="6D0B535E" w14:textId="73709CA2" w:rsidR="00947658" w:rsidRPr="00947658" w:rsidRDefault="00947658" w:rsidP="008949A7">
      <w:pPr>
        <w:jc w:val="both"/>
        <w:rPr>
          <w:rFonts w:cstheme="minorHAnsi"/>
        </w:rPr>
      </w:pPr>
      <w:r w:rsidRPr="00947658">
        <w:rPr>
          <w:rFonts w:cstheme="minorHAnsi"/>
        </w:rPr>
        <w:t xml:space="preserve">Ces mesures sont en place jusqu’au 15 septembre. </w:t>
      </w:r>
    </w:p>
    <w:p w14:paraId="3F350143" w14:textId="77777777" w:rsidR="00131D45" w:rsidRDefault="00131D45" w:rsidP="008949A7">
      <w:pPr>
        <w:jc w:val="both"/>
      </w:pPr>
    </w:p>
    <w:p w14:paraId="6B9762D7" w14:textId="7C7C14C0" w:rsidR="0038758C" w:rsidRPr="00947658" w:rsidRDefault="0038758C" w:rsidP="008949A7">
      <w:pPr>
        <w:jc w:val="both"/>
        <w:rPr>
          <w:b/>
          <w:bCs/>
        </w:rPr>
      </w:pPr>
      <w:r w:rsidRPr="00947658">
        <w:rPr>
          <w:b/>
          <w:bCs/>
        </w:rPr>
        <w:t>3/ Retour intermédiaire sur la présence an Avignon 2021 et candidatures pour Avignon 2022</w:t>
      </w:r>
    </w:p>
    <w:p w14:paraId="57F96601" w14:textId="3A719878" w:rsidR="00131D45" w:rsidRDefault="00947658" w:rsidP="008949A7">
      <w:pPr>
        <w:jc w:val="both"/>
      </w:pPr>
      <w:r>
        <w:t>La TF est très présente en Avignon cette année. Claude Mangen était présent à l’ouverture du festival</w:t>
      </w:r>
      <w:r w:rsidR="008949A7">
        <w:t xml:space="preserve">, </w:t>
      </w:r>
      <w:r>
        <w:t>a participé à l’ouverture officielle de la Caserne et à la rencontre informelle avec le ministère de la Culture, Kultur :Lx, l’ambassade de Luxembourg en France et les différentes compagnies présentes dans le Off. Andrea Primm était présente pour la journée professionnelle organisée à la Caserne le 13 juillet. Pablo Chimienti a passé deux semaines sur place. Une présence, très remarquée et appréciée par la scène présente sur place, qui a également permis de faire des rencontres professionnelles, de faire mieux connaître la scène luxembourgeoise</w:t>
      </w:r>
      <w:r w:rsidR="008949A7">
        <w:t xml:space="preserve"> sur Avignon</w:t>
      </w:r>
      <w:r>
        <w:t xml:space="preserve">, de saisir la réalité quotidienne de la présence des compagnies sur Avignon et de communiquer autour de cette présence notamment auprès de la presse et dans les réseaux sociaux. Le bureau de la TF fera un bilan de cette présence sur place. </w:t>
      </w:r>
    </w:p>
    <w:p w14:paraId="23DDB319" w14:textId="0B2C9117" w:rsidR="00947658" w:rsidRDefault="00947658" w:rsidP="008949A7">
      <w:pPr>
        <w:jc w:val="both"/>
      </w:pPr>
    </w:p>
    <w:p w14:paraId="47C6CC03" w14:textId="3EDE6494" w:rsidR="00947658" w:rsidRDefault="00947658" w:rsidP="008949A7">
      <w:pPr>
        <w:jc w:val="both"/>
      </w:pPr>
      <w:r>
        <w:t xml:space="preserve">Pour l’appel à participation pour une pièce de théâtre au festival Off Avignon 2022, la TF a reçu 7 candidatures </w:t>
      </w:r>
      <w:r w:rsidR="008949A7">
        <w:t>de</w:t>
      </w:r>
      <w:r>
        <w:t xml:space="preserve"> 6 porteurs de projets différents. La plupart de ces pièces ne sont plus programmées, mais le jury pourra les découvrir ou les revoir </w:t>
      </w:r>
      <w:r w:rsidR="00016BBD">
        <w:t>à travers</w:t>
      </w:r>
      <w:r>
        <w:t xml:space="preserve"> des captations. Une pièce est encore en création. Le jury devrait se rencontrer dans la seconde moitié du mois de janvier pour délibérer. </w:t>
      </w:r>
    </w:p>
    <w:p w14:paraId="76175618" w14:textId="784EC922" w:rsidR="00947658" w:rsidRDefault="00947658" w:rsidP="008949A7">
      <w:pPr>
        <w:jc w:val="both"/>
      </w:pPr>
    </w:p>
    <w:p w14:paraId="6DC68F2C" w14:textId="7646B3B0" w:rsidR="0056221A" w:rsidRDefault="00947658" w:rsidP="008949A7">
      <w:pPr>
        <w:jc w:val="both"/>
      </w:pPr>
      <w:r>
        <w:t>Le TROIS C-L informe que pour l</w:t>
      </w:r>
      <w:r w:rsidR="00E13E37">
        <w:t>e choix de la</w:t>
      </w:r>
      <w:r>
        <w:t xml:space="preserve"> création chorégraphique</w:t>
      </w:r>
      <w:r w:rsidR="00016BBD">
        <w:t xml:space="preserve"> </w:t>
      </w:r>
      <w:r w:rsidR="00E13E37">
        <w:t>qui sera présent</w:t>
      </w:r>
      <w:r w:rsidR="00A06FBF">
        <w:t>ée</w:t>
      </w:r>
      <w:r w:rsidR="00E13E37">
        <w:t xml:space="preserve"> au</w:t>
      </w:r>
      <w:r w:rsidR="00016BBD">
        <w:t xml:space="preserve"> festival Off </w:t>
      </w:r>
      <w:r w:rsidR="00A06FBF">
        <w:t xml:space="preserve">Avignon </w:t>
      </w:r>
      <w:r w:rsidR="00016BBD">
        <w:t>2022</w:t>
      </w:r>
      <w:r>
        <w:t xml:space="preserve">, il n’y aura pas de jury mais une présélection dans laquelle la programmatrice des Hivernales pourra sélectionner un spectacle. </w:t>
      </w:r>
    </w:p>
    <w:p w14:paraId="2C93140B" w14:textId="77777777" w:rsidR="00131D45" w:rsidRDefault="00131D45" w:rsidP="008949A7">
      <w:pPr>
        <w:jc w:val="both"/>
      </w:pPr>
    </w:p>
    <w:p w14:paraId="29B7C50C" w14:textId="15CB1FE3" w:rsidR="0038758C" w:rsidRPr="00422E80" w:rsidRDefault="0038758C" w:rsidP="008949A7">
      <w:pPr>
        <w:jc w:val="both"/>
        <w:rPr>
          <w:b/>
          <w:bCs/>
        </w:rPr>
      </w:pPr>
      <w:r w:rsidRPr="00422E80">
        <w:rPr>
          <w:b/>
          <w:bCs/>
        </w:rPr>
        <w:t>4/ Bilan sur les assises sectorielles théâtre du 28 juin et suite</w:t>
      </w:r>
    </w:p>
    <w:p w14:paraId="3D54D022" w14:textId="77777777" w:rsidR="00A06FBF" w:rsidRDefault="00422E80" w:rsidP="008949A7">
      <w:pPr>
        <w:jc w:val="both"/>
      </w:pPr>
      <w:r>
        <w:t xml:space="preserve">Les retours des Assises sectorielles théâtre ont été dans l’ensemble très positifs. </w:t>
      </w:r>
      <w:r w:rsidR="00A06FBF">
        <w:t xml:space="preserve">Dans les deux </w:t>
      </w:r>
      <w:r>
        <w:t xml:space="preserve">panels, chacun a </w:t>
      </w:r>
      <w:r w:rsidR="00A06FBF">
        <w:t xml:space="preserve">eu du temps de parole et a </w:t>
      </w:r>
      <w:r>
        <w:t xml:space="preserve">pu </w:t>
      </w:r>
      <w:r w:rsidR="00A06FBF">
        <w:t xml:space="preserve">exprimer </w:t>
      </w:r>
      <w:r>
        <w:t>son opinion</w:t>
      </w:r>
      <w:r w:rsidR="00A06FBF">
        <w:t xml:space="preserve"> ce qui a donné des discussions très intéressantes</w:t>
      </w:r>
      <w:r>
        <w:t xml:space="preserve">. </w:t>
      </w:r>
      <w:r w:rsidR="00A06FBF">
        <w:t xml:space="preserve">Des </w:t>
      </w:r>
      <w:r>
        <w:t xml:space="preserve">discussions </w:t>
      </w:r>
      <w:r w:rsidR="00A06FBF">
        <w:t xml:space="preserve">qui </w:t>
      </w:r>
      <w:r>
        <w:t xml:space="preserve">sont loin d’être terminées et </w:t>
      </w:r>
      <w:r w:rsidR="00A06FBF">
        <w:t>qu’</w:t>
      </w:r>
      <w:r>
        <w:t>il fau</w:t>
      </w:r>
      <w:r w:rsidR="00A06FBF">
        <w:t>dra</w:t>
      </w:r>
      <w:r>
        <w:t xml:space="preserve"> continuer</w:t>
      </w:r>
      <w:r w:rsidR="00A06FBF">
        <w:t xml:space="preserve">. </w:t>
      </w:r>
    </w:p>
    <w:p w14:paraId="15731279" w14:textId="5ECFBB91" w:rsidR="00131D45" w:rsidRDefault="00A06FBF" w:rsidP="008949A7">
      <w:pPr>
        <w:jc w:val="both"/>
      </w:pPr>
      <w:r>
        <w:t>O</w:t>
      </w:r>
      <w:r w:rsidR="00422E80">
        <w:t xml:space="preserve">n a senti </w:t>
      </w:r>
      <w:r>
        <w:t xml:space="preserve">pendant toutes ces assises sectorielles </w:t>
      </w:r>
      <w:r w:rsidR="00422E80">
        <w:t>une véritable solidarité au sein du secteur</w:t>
      </w:r>
      <w:r>
        <w:t xml:space="preserve"> et</w:t>
      </w:r>
      <w:r w:rsidR="00422E80">
        <w:t xml:space="preserve"> une volonté de trouver des solutions ensemble. Le message est clair</w:t>
      </w:r>
      <w:r>
        <w:t> :</w:t>
      </w:r>
      <w:r w:rsidR="00422E80">
        <w:t xml:space="preserve"> </w:t>
      </w:r>
      <w:r w:rsidR="00E24BAF">
        <w:t>au</w:t>
      </w:r>
      <w:r w:rsidR="00422E80">
        <w:t xml:space="preserve"> ministère de la </w:t>
      </w:r>
      <w:r w:rsidR="00422E80">
        <w:lastRenderedPageBreak/>
        <w:t xml:space="preserve">Culture </w:t>
      </w:r>
      <w:r w:rsidR="00E24BAF">
        <w:t>maintenant d’</w:t>
      </w:r>
      <w:r w:rsidR="00422E80">
        <w:t>investi</w:t>
      </w:r>
      <w:r w:rsidR="00E24BAF">
        <w:t>r</w:t>
      </w:r>
      <w:r w:rsidR="00422E80">
        <w:t xml:space="preserve"> </w:t>
      </w:r>
      <w:r w:rsidR="00E24BAF">
        <w:t xml:space="preserve">davantage </w:t>
      </w:r>
      <w:r w:rsidR="00422E80">
        <w:t>dans les arts de la scène</w:t>
      </w:r>
      <w:r w:rsidR="00E24BAF">
        <w:t xml:space="preserve"> pour que le secteur puisse continuer à avancer vers toujours plus de professionnalisation. </w:t>
      </w:r>
    </w:p>
    <w:p w14:paraId="0E92AF0C" w14:textId="77777777" w:rsidR="00422E80" w:rsidRDefault="00422E80" w:rsidP="008949A7">
      <w:pPr>
        <w:jc w:val="both"/>
      </w:pPr>
    </w:p>
    <w:p w14:paraId="2D1CA014" w14:textId="2CB23452" w:rsidR="00F85ED3" w:rsidRDefault="00422E80" w:rsidP="008949A7">
      <w:pPr>
        <w:jc w:val="both"/>
      </w:pPr>
      <w:r>
        <w:t>Ces Assises étaient des assises théâtre, le TROIS C-</w:t>
      </w:r>
      <w:proofErr w:type="spellStart"/>
      <w:r>
        <w:t>L</w:t>
      </w:r>
      <w:proofErr w:type="spellEnd"/>
      <w:r>
        <w:t xml:space="preserve"> souhaite désormais la tenue d’Assises danse. </w:t>
      </w:r>
    </w:p>
    <w:p w14:paraId="4263F911" w14:textId="77777777" w:rsidR="00131D45" w:rsidRDefault="00131D45" w:rsidP="008949A7">
      <w:pPr>
        <w:jc w:val="both"/>
      </w:pPr>
    </w:p>
    <w:p w14:paraId="0A0F296A" w14:textId="5D62563D" w:rsidR="0038758C" w:rsidRPr="00422E80" w:rsidRDefault="0038758C" w:rsidP="008949A7">
      <w:pPr>
        <w:jc w:val="both"/>
        <w:rPr>
          <w:b/>
          <w:bCs/>
        </w:rPr>
      </w:pPr>
      <w:r w:rsidRPr="00422E80">
        <w:rPr>
          <w:b/>
          <w:bCs/>
        </w:rPr>
        <w:t>5/ Bilan sur la réunion au sujet des recommandations tarifaires du 14 juin et suite</w:t>
      </w:r>
    </w:p>
    <w:p w14:paraId="6F168922" w14:textId="77777777" w:rsidR="00281FFD" w:rsidRDefault="00422E80" w:rsidP="00281FFD">
      <w:pPr>
        <w:jc w:val="both"/>
      </w:pPr>
      <w:r>
        <w:t xml:space="preserve">La réunion </w:t>
      </w:r>
      <w:r w:rsidR="000E4F90">
        <w:t xml:space="preserve">sur les recommandations tarifaires </w:t>
      </w:r>
      <w:r>
        <w:t xml:space="preserve">a permis de faire un tour de table sur la question des recommandations tarifaires </w:t>
      </w:r>
      <w:r w:rsidR="000E4F90">
        <w:t xml:space="preserve">proposées par </w:t>
      </w:r>
      <w:r>
        <w:t>ASPRO. Il faut continuer ces discussions</w:t>
      </w:r>
      <w:r w:rsidR="000E4F90">
        <w:t xml:space="preserve"> au niveau du secteur</w:t>
      </w:r>
      <w:r>
        <w:t xml:space="preserve"> et sensibiliser le ministère de la Culture, ainsi que les communes dont dépendent un grand nombre d’institutions culturelles</w:t>
      </w:r>
      <w:r w:rsidR="000E4F90">
        <w:t>,</w:t>
      </w:r>
      <w:r>
        <w:t xml:space="preserve"> à cette question</w:t>
      </w:r>
      <w:r w:rsidR="000E4F90">
        <w:t xml:space="preserve"> ; </w:t>
      </w:r>
      <w:r>
        <w:t xml:space="preserve">car les budgets actuels des structures productrices ne permettent pas de suivre ces recommandations tarifaires et de maintenir le nombre actuel de créations et de productions. </w:t>
      </w:r>
    </w:p>
    <w:p w14:paraId="329FC7D2" w14:textId="77777777" w:rsidR="00281FFD" w:rsidRDefault="00281FFD" w:rsidP="00281FFD">
      <w:pPr>
        <w:jc w:val="both"/>
      </w:pPr>
    </w:p>
    <w:p w14:paraId="20935C38" w14:textId="36C18E12" w:rsidR="000271FF" w:rsidRDefault="00281FFD" w:rsidP="008949A7">
      <w:pPr>
        <w:jc w:val="both"/>
      </w:pPr>
      <w:r w:rsidRPr="003A7990">
        <w:t xml:space="preserve">La THEATER FEDERATIOUN et ASPRO vont travailler sur un </w:t>
      </w:r>
      <w:r>
        <w:t xml:space="preserve">état des lieux de la situation. Les deux structures pourraient ensuite voir avec des structures productrices pour travailler sur des budgets de saison prenant compte les propositions tarifaires d’ASPRO et obtenir ainsi des différences chiffrées ou moyennes par rapport aux budgets réels. Un groupe de travail spécifique pourrait être mis en place pour cela. </w:t>
      </w:r>
    </w:p>
    <w:p w14:paraId="7869E33E" w14:textId="77777777" w:rsidR="00281FFD" w:rsidRDefault="00281FFD" w:rsidP="008949A7">
      <w:pPr>
        <w:jc w:val="both"/>
      </w:pPr>
    </w:p>
    <w:p w14:paraId="589AE28A" w14:textId="5BFE7605" w:rsidR="00422E80" w:rsidRDefault="00913C90" w:rsidP="008949A7">
      <w:pPr>
        <w:jc w:val="both"/>
      </w:pPr>
      <w:r>
        <w:t xml:space="preserve">Le Réseau des centres culturels régionaux souhaite être impliqué dans ces discussions. </w:t>
      </w:r>
    </w:p>
    <w:p w14:paraId="4F2844BE" w14:textId="77777777" w:rsidR="00131D45" w:rsidRDefault="00131D45" w:rsidP="008949A7">
      <w:pPr>
        <w:jc w:val="both"/>
      </w:pPr>
    </w:p>
    <w:p w14:paraId="02B48900" w14:textId="04FF3F33" w:rsidR="0038758C" w:rsidRPr="00913C90" w:rsidRDefault="0038758C" w:rsidP="008949A7">
      <w:pPr>
        <w:jc w:val="both"/>
        <w:rPr>
          <w:b/>
          <w:bCs/>
        </w:rPr>
      </w:pPr>
      <w:r w:rsidRPr="00913C90">
        <w:rPr>
          <w:b/>
          <w:bCs/>
        </w:rPr>
        <w:t>6/ Charte de déontologie, retour commun de la TF, concertation des collèges</w:t>
      </w:r>
    </w:p>
    <w:p w14:paraId="3A7B6372" w14:textId="060AF717" w:rsidR="00131D45" w:rsidRDefault="00913C90" w:rsidP="008949A7">
      <w:pPr>
        <w:jc w:val="both"/>
      </w:pPr>
      <w:r>
        <w:t xml:space="preserve">Les différentes structures culturelles ont jusqu’à la mi-octobre pour donner leur avis sur le code de déontologie proposé par le ministère de la Culture. </w:t>
      </w:r>
    </w:p>
    <w:p w14:paraId="3FCF4314" w14:textId="5485C3CA" w:rsidR="00870D32" w:rsidRDefault="00913C90" w:rsidP="00870D32">
      <w:pPr>
        <w:jc w:val="both"/>
      </w:pPr>
      <w:r>
        <w:t xml:space="preserve">La TF </w:t>
      </w:r>
      <w:r w:rsidR="000E446A">
        <w:t xml:space="preserve">propose que ses membres </w:t>
      </w:r>
      <w:r>
        <w:t>discute</w:t>
      </w:r>
      <w:r w:rsidR="002E7804">
        <w:t>nt</w:t>
      </w:r>
      <w:r>
        <w:t xml:space="preserve"> de cette charte de déontologie</w:t>
      </w:r>
      <w:r w:rsidR="002E7804">
        <w:t xml:space="preserve"> </w:t>
      </w:r>
      <w:r w:rsidR="002E7804">
        <w:t>au sein des différents collèges</w:t>
      </w:r>
      <w:r w:rsidR="000E446A">
        <w:t>. L</w:t>
      </w:r>
      <w:r>
        <w:t xml:space="preserve">es responsables de chaque collège </w:t>
      </w:r>
      <w:r w:rsidR="000E446A">
        <w:t>informera ensuite le CA</w:t>
      </w:r>
      <w:r>
        <w:t xml:space="preserve"> </w:t>
      </w:r>
      <w:r w:rsidR="000E446A">
        <w:t>d</w:t>
      </w:r>
      <w:r>
        <w:t xml:space="preserve">es conclusions du collège lors de la prochaine réunion du CA. </w:t>
      </w:r>
    </w:p>
    <w:p w14:paraId="7B246F50" w14:textId="0DCA3323" w:rsidR="00870D32" w:rsidRDefault="00870D32" w:rsidP="008949A7">
      <w:pPr>
        <w:jc w:val="both"/>
      </w:pPr>
      <w:r>
        <w:t xml:space="preserve">Le Réseau des centres culturels régionaux souhaite une prise de position commune avec la TF. </w:t>
      </w:r>
    </w:p>
    <w:p w14:paraId="6F67CBCF" w14:textId="77777777" w:rsidR="00870D32" w:rsidRDefault="00870D32" w:rsidP="008949A7">
      <w:pPr>
        <w:jc w:val="both"/>
      </w:pPr>
    </w:p>
    <w:p w14:paraId="05B243CF" w14:textId="2AB4FCAB" w:rsidR="00913C90" w:rsidRDefault="00913C90" w:rsidP="00870D32">
      <w:pPr>
        <w:jc w:val="both"/>
      </w:pPr>
      <w:r>
        <w:t xml:space="preserve">Certains membres souhaitent que les communes, dont ils dépendent, soient </w:t>
      </w:r>
      <w:r w:rsidR="00870D32">
        <w:t>intégrées</w:t>
      </w:r>
      <w:r>
        <w:t xml:space="preserve"> par le ministère de la Culture à ces discussions sur le code de déontologie. </w:t>
      </w:r>
    </w:p>
    <w:p w14:paraId="7C4DEF41" w14:textId="54E08739" w:rsidR="002E7804" w:rsidRDefault="002E7804" w:rsidP="00870D32">
      <w:pPr>
        <w:jc w:val="both"/>
      </w:pPr>
    </w:p>
    <w:p w14:paraId="44B0843A" w14:textId="2350F1B4" w:rsidR="002E7804" w:rsidRDefault="002E7804" w:rsidP="00870D32">
      <w:pPr>
        <w:jc w:val="both"/>
      </w:pPr>
      <w:r>
        <w:t>La décision sur la manière de procéder sera prise lors de la prochaine réunion du CA le 1</w:t>
      </w:r>
      <w:r w:rsidRPr="002E7804">
        <w:rPr>
          <w:vertAlign w:val="superscript"/>
        </w:rPr>
        <w:t>er</w:t>
      </w:r>
      <w:r>
        <w:t xml:space="preserve"> septembre ; une fois </w:t>
      </w:r>
      <w:r>
        <w:t>recueillis</w:t>
      </w:r>
      <w:r>
        <w:t xml:space="preserve"> les retours des différents collèges. </w:t>
      </w:r>
    </w:p>
    <w:p w14:paraId="46373F7C" w14:textId="77777777" w:rsidR="00131D45" w:rsidRDefault="00131D45" w:rsidP="008949A7">
      <w:pPr>
        <w:jc w:val="both"/>
      </w:pPr>
    </w:p>
    <w:p w14:paraId="62F86F08" w14:textId="2DC6D3EF" w:rsidR="0038758C" w:rsidRPr="00913C90" w:rsidRDefault="0038758C" w:rsidP="008949A7">
      <w:pPr>
        <w:jc w:val="both"/>
        <w:rPr>
          <w:b/>
          <w:bCs/>
        </w:rPr>
      </w:pPr>
      <w:r w:rsidRPr="00913C90">
        <w:rPr>
          <w:b/>
          <w:bCs/>
        </w:rPr>
        <w:t>7</w:t>
      </w:r>
      <w:r w:rsidR="00913C90">
        <w:rPr>
          <w:b/>
          <w:bCs/>
        </w:rPr>
        <w:t>/</w:t>
      </w:r>
      <w:r w:rsidRPr="00913C90">
        <w:rPr>
          <w:b/>
          <w:bCs/>
        </w:rPr>
        <w:t xml:space="preserve"> Divers</w:t>
      </w:r>
    </w:p>
    <w:p w14:paraId="2357F60B" w14:textId="15560253" w:rsidR="0038758C" w:rsidRDefault="00E250EC" w:rsidP="008949A7">
      <w:pPr>
        <w:pStyle w:val="Paragraphedeliste"/>
        <w:numPr>
          <w:ilvl w:val="0"/>
          <w:numId w:val="1"/>
        </w:numPr>
        <w:jc w:val="both"/>
      </w:pPr>
      <w:r>
        <w:t>Danzpr</w:t>
      </w:r>
      <w:r w:rsidR="00913C90">
        <w:t>ä</w:t>
      </w:r>
      <w:r>
        <w:t>is </w:t>
      </w:r>
    </w:p>
    <w:p w14:paraId="3D4CBFB5" w14:textId="7E6CAF19" w:rsidR="00913C90" w:rsidRDefault="00913C90" w:rsidP="008949A7">
      <w:pPr>
        <w:jc w:val="both"/>
      </w:pPr>
      <w:r>
        <w:t>Le TROIS C-L a rendez-vous la semaine du 19 juillet avec le ministère de la Culture</w:t>
      </w:r>
      <w:r w:rsidR="002E7804">
        <w:t>. Un jury va alors</w:t>
      </w:r>
      <w:r>
        <w:t xml:space="preserve"> élire le lauréat du Danzpräis. </w:t>
      </w:r>
    </w:p>
    <w:p w14:paraId="340657D4" w14:textId="77777777" w:rsidR="00913C90" w:rsidRDefault="00913C90" w:rsidP="008949A7">
      <w:pPr>
        <w:jc w:val="both"/>
      </w:pPr>
    </w:p>
    <w:p w14:paraId="5C89AA58" w14:textId="38AE2D14" w:rsidR="00870D32" w:rsidRDefault="00913C90" w:rsidP="00870D32">
      <w:pPr>
        <w:pStyle w:val="Paragraphedeliste"/>
        <w:numPr>
          <w:ilvl w:val="0"/>
          <w:numId w:val="1"/>
        </w:numPr>
        <w:jc w:val="both"/>
        <w:rPr>
          <w:rFonts w:cstheme="minorHAnsi"/>
        </w:rPr>
      </w:pPr>
      <w:proofErr w:type="spellStart"/>
      <w:r w:rsidRPr="00913C90">
        <w:rPr>
          <w:rFonts w:cstheme="minorHAnsi"/>
        </w:rPr>
        <w:t>Freistil</w:t>
      </w:r>
      <w:proofErr w:type="spellEnd"/>
      <w:r w:rsidR="002E7804">
        <w:rPr>
          <w:rFonts w:cstheme="minorHAnsi"/>
        </w:rPr>
        <w:t xml:space="preserve"> F</w:t>
      </w:r>
      <w:r w:rsidRPr="00913C90">
        <w:rPr>
          <w:rFonts w:cstheme="minorHAnsi"/>
        </w:rPr>
        <w:t xml:space="preserve">estival </w:t>
      </w:r>
    </w:p>
    <w:p w14:paraId="17FAC1C9" w14:textId="35418DD0" w:rsidR="00913C90" w:rsidRDefault="00913C90" w:rsidP="00870D32">
      <w:pPr>
        <w:jc w:val="both"/>
        <w:rPr>
          <w:rFonts w:cstheme="minorHAnsi"/>
          <w:color w:val="000000" w:themeColor="text1"/>
        </w:rPr>
      </w:pPr>
      <w:r w:rsidRPr="00870D32">
        <w:rPr>
          <w:rFonts w:cstheme="minorHAnsi"/>
          <w:color w:val="000000" w:themeColor="text1"/>
        </w:rPr>
        <w:t xml:space="preserve">Claude Mangen a participé, en tant que président de la TF, le dimanche 4 juillet à une table ronde intitulée : « Kultur in der </w:t>
      </w:r>
      <w:proofErr w:type="spellStart"/>
      <w:r w:rsidRPr="00870D32">
        <w:rPr>
          <w:rFonts w:cstheme="minorHAnsi"/>
          <w:color w:val="000000" w:themeColor="text1"/>
        </w:rPr>
        <w:t>Großregion</w:t>
      </w:r>
      <w:proofErr w:type="spellEnd"/>
      <w:r w:rsidRPr="00870D32">
        <w:rPr>
          <w:rFonts w:cstheme="minorHAnsi"/>
          <w:color w:val="000000" w:themeColor="text1"/>
        </w:rPr>
        <w:t xml:space="preserve"> </w:t>
      </w:r>
      <w:proofErr w:type="spellStart"/>
      <w:r w:rsidRPr="00870D32">
        <w:rPr>
          <w:rFonts w:cstheme="minorHAnsi"/>
          <w:color w:val="000000" w:themeColor="text1"/>
        </w:rPr>
        <w:t>SaarLorLux</w:t>
      </w:r>
      <w:proofErr w:type="spellEnd"/>
      <w:r w:rsidRPr="00870D32">
        <w:rPr>
          <w:rFonts w:cstheme="minorHAnsi"/>
          <w:color w:val="000000" w:themeColor="text1"/>
        </w:rPr>
        <w:t xml:space="preserve"> » organisée dans le cadre du </w:t>
      </w:r>
      <w:proofErr w:type="spellStart"/>
      <w:r w:rsidRPr="00870D32">
        <w:rPr>
          <w:rFonts w:cstheme="minorHAnsi"/>
          <w:color w:val="000000" w:themeColor="text1"/>
        </w:rPr>
        <w:t>Freistil_festival</w:t>
      </w:r>
      <w:proofErr w:type="spellEnd"/>
      <w:r w:rsidRPr="00870D32">
        <w:rPr>
          <w:rFonts w:cstheme="minorHAnsi"/>
          <w:color w:val="000000" w:themeColor="text1"/>
        </w:rPr>
        <w:t xml:space="preserve"> à </w:t>
      </w:r>
      <w:proofErr w:type="spellStart"/>
      <w:r w:rsidRPr="00870D32">
        <w:rPr>
          <w:rFonts w:cstheme="minorHAnsi"/>
          <w:color w:val="000000" w:themeColor="text1"/>
        </w:rPr>
        <w:t>Völklinger</w:t>
      </w:r>
      <w:proofErr w:type="spellEnd"/>
      <w:r w:rsidRPr="00870D32">
        <w:rPr>
          <w:rFonts w:cstheme="minorHAnsi"/>
          <w:color w:val="000000" w:themeColor="text1"/>
        </w:rPr>
        <w:t xml:space="preserve"> </w:t>
      </w:r>
      <w:proofErr w:type="spellStart"/>
      <w:r w:rsidRPr="00870D32">
        <w:rPr>
          <w:rFonts w:cstheme="minorHAnsi"/>
          <w:color w:val="000000" w:themeColor="text1"/>
        </w:rPr>
        <w:t>Hütte</w:t>
      </w:r>
      <w:proofErr w:type="spellEnd"/>
      <w:r w:rsidRPr="00870D32">
        <w:rPr>
          <w:rFonts w:cstheme="minorHAnsi"/>
          <w:color w:val="000000" w:themeColor="text1"/>
        </w:rPr>
        <w:t xml:space="preserve">. </w:t>
      </w:r>
      <w:r w:rsidR="002E7804">
        <w:rPr>
          <w:rFonts w:cstheme="minorHAnsi"/>
          <w:color w:val="000000" w:themeColor="text1"/>
        </w:rPr>
        <w:t>Étaient également présents à cette table ronde Andreas Wagner (coordinateur Théâtres de l’Europe), Martha Kaiser (Festival Perspectives) et Grégory Cauvin (Le Carreau – Scène Nationale de Forbach et de l’Est Mosellan).</w:t>
      </w:r>
    </w:p>
    <w:p w14:paraId="2EEA2DB2" w14:textId="7500279B" w:rsidR="002E7804" w:rsidRPr="00870D32" w:rsidRDefault="002E7804" w:rsidP="00870D32">
      <w:pPr>
        <w:jc w:val="both"/>
        <w:rPr>
          <w:rFonts w:cstheme="minorHAnsi"/>
        </w:rPr>
      </w:pPr>
      <w:r>
        <w:rPr>
          <w:rFonts w:cstheme="minorHAnsi"/>
          <w:color w:val="000000" w:themeColor="text1"/>
        </w:rPr>
        <w:lastRenderedPageBreak/>
        <w:t xml:space="preserve">Le CA devra décider lors de sa prochaine réunion s’il est pertinent de poursuivre ou non cet échange dans le cadre du </w:t>
      </w:r>
      <w:proofErr w:type="spellStart"/>
      <w:r>
        <w:rPr>
          <w:rFonts w:cstheme="minorHAnsi"/>
          <w:color w:val="000000" w:themeColor="text1"/>
        </w:rPr>
        <w:t>Freistil</w:t>
      </w:r>
      <w:proofErr w:type="spellEnd"/>
      <w:r>
        <w:rPr>
          <w:rFonts w:cstheme="minorHAnsi"/>
          <w:color w:val="000000" w:themeColor="text1"/>
        </w:rPr>
        <w:t xml:space="preserve"> Festival. </w:t>
      </w:r>
    </w:p>
    <w:p w14:paraId="08671008" w14:textId="09E8F33F" w:rsidR="00913C90" w:rsidRDefault="00913C90" w:rsidP="008949A7">
      <w:pPr>
        <w:jc w:val="both"/>
      </w:pPr>
    </w:p>
    <w:p w14:paraId="4DF6615D" w14:textId="4E0C6854" w:rsidR="00913C90" w:rsidRDefault="00913C90" w:rsidP="008949A7">
      <w:pPr>
        <w:pStyle w:val="Paragraphedeliste"/>
        <w:numPr>
          <w:ilvl w:val="0"/>
          <w:numId w:val="1"/>
        </w:numPr>
        <w:jc w:val="both"/>
      </w:pPr>
      <w:r>
        <w:t>Theaterfest</w:t>
      </w:r>
    </w:p>
    <w:p w14:paraId="46D2A3C4" w14:textId="42A97878" w:rsidR="000E4C17" w:rsidRDefault="00913C90" w:rsidP="008949A7">
      <w:pPr>
        <w:jc w:val="both"/>
      </w:pPr>
      <w:r>
        <w:t xml:space="preserve">Le bureau de la TF a réuni des visuels de pièces présentées par ses membres lors de la saison à venir pour illustrer les affiches du Theaterfest. Il y aura 3 affiches différentes, comme l’an dernier. </w:t>
      </w:r>
      <w:r w:rsidR="00725880">
        <w:t>L’</w:t>
      </w:r>
      <w:r>
        <w:t>agence de communication</w:t>
      </w:r>
      <w:r w:rsidR="007851B4">
        <w:t xml:space="preserve"> Vidale Gloesener </w:t>
      </w:r>
      <w:r>
        <w:t xml:space="preserve">est en train de finaliser ces affiches. </w:t>
      </w:r>
    </w:p>
    <w:p w14:paraId="2A15BBDE" w14:textId="0306E20A" w:rsidR="009336C2" w:rsidRDefault="009336C2" w:rsidP="008949A7">
      <w:pPr>
        <w:jc w:val="both"/>
      </w:pPr>
      <w:r>
        <w:t xml:space="preserve">Le clip de promotion pour le </w:t>
      </w:r>
      <w:r w:rsidR="007851B4">
        <w:t>secteur</w:t>
      </w:r>
      <w:r>
        <w:t xml:space="preserve"> est prêt, il pourra être lancé à </w:t>
      </w:r>
      <w:r w:rsidR="007851B4">
        <w:t>l’</w:t>
      </w:r>
      <w:r>
        <w:t xml:space="preserve">occasion </w:t>
      </w:r>
      <w:r w:rsidR="007851B4">
        <w:t xml:space="preserve">du Theaterfest </w:t>
      </w:r>
      <w:r>
        <w:t xml:space="preserve">si la situation sanitaire le permet. </w:t>
      </w:r>
    </w:p>
    <w:p w14:paraId="5702D186" w14:textId="2EBFEC74" w:rsidR="004E3A50" w:rsidRDefault="004E3A50" w:rsidP="008949A7">
      <w:pPr>
        <w:jc w:val="both"/>
      </w:pPr>
    </w:p>
    <w:p w14:paraId="18E6711A" w14:textId="531C8B44" w:rsidR="00F02B69" w:rsidRDefault="00913C90" w:rsidP="008949A7">
      <w:pPr>
        <w:pStyle w:val="Paragraphedeliste"/>
        <w:numPr>
          <w:ilvl w:val="0"/>
          <w:numId w:val="1"/>
        </w:numPr>
        <w:jc w:val="both"/>
      </w:pPr>
      <w:r>
        <w:t xml:space="preserve">Theater- &amp; </w:t>
      </w:r>
      <w:proofErr w:type="spellStart"/>
      <w:r>
        <w:t>Danz</w:t>
      </w:r>
      <w:proofErr w:type="spellEnd"/>
      <w:r>
        <w:t xml:space="preserve">- </w:t>
      </w:r>
      <w:proofErr w:type="spellStart"/>
      <w:r>
        <w:t>Präis</w:t>
      </w:r>
      <w:proofErr w:type="spellEnd"/>
    </w:p>
    <w:p w14:paraId="7C366068" w14:textId="77777777" w:rsidR="007851B4" w:rsidRDefault="00913C90" w:rsidP="008949A7">
      <w:pPr>
        <w:jc w:val="both"/>
      </w:pPr>
      <w:r>
        <w:t xml:space="preserve">La TF va contacter Fabio Godinho et Eugénie </w:t>
      </w:r>
      <w:proofErr w:type="spellStart"/>
      <w:r>
        <w:t>Anselin</w:t>
      </w:r>
      <w:proofErr w:type="spellEnd"/>
      <w:r>
        <w:t xml:space="preserve"> pour leur proposer de respectivement mettre en scène et présenter la soirée des remise des prix le 17 septembre. </w:t>
      </w:r>
    </w:p>
    <w:p w14:paraId="667625A2" w14:textId="30BBE3F2" w:rsidR="00F02B69" w:rsidRDefault="009336C2" w:rsidP="008949A7">
      <w:pPr>
        <w:jc w:val="both"/>
      </w:pPr>
      <w:r>
        <w:t xml:space="preserve">La TF va s’occuper des invitations. </w:t>
      </w:r>
      <w:r w:rsidR="00725880">
        <w:t>Le bureau</w:t>
      </w:r>
      <w:r>
        <w:t xml:space="preserve"> va demander à </w:t>
      </w:r>
      <w:r w:rsidR="00725880">
        <w:t>l’</w:t>
      </w:r>
      <w:r>
        <w:t xml:space="preserve">agence Vidale Gloesener de faire un design pour cela. Après discussion avec les différents partenaires de la soirée, les invitations seront envoyées uniquement en version numérique. </w:t>
      </w:r>
    </w:p>
    <w:sectPr w:rsidR="00F02B6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FA36BEF"/>
    <w:multiLevelType w:val="hybridMultilevel"/>
    <w:tmpl w:val="6A722884"/>
    <w:lvl w:ilvl="0" w:tplc="8384BCB8">
      <w:start w:val="16"/>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45E6"/>
    <w:rsid w:val="00016BBD"/>
    <w:rsid w:val="000271FF"/>
    <w:rsid w:val="000945E6"/>
    <w:rsid w:val="000E446A"/>
    <w:rsid w:val="000E4C17"/>
    <w:rsid w:val="000E4F90"/>
    <w:rsid w:val="00111561"/>
    <w:rsid w:val="00112BDD"/>
    <w:rsid w:val="00131D45"/>
    <w:rsid w:val="001C4AF0"/>
    <w:rsid w:val="002057A6"/>
    <w:rsid w:val="00266477"/>
    <w:rsid w:val="00281FFD"/>
    <w:rsid w:val="002A10AC"/>
    <w:rsid w:val="002E7804"/>
    <w:rsid w:val="002F098D"/>
    <w:rsid w:val="00352AFF"/>
    <w:rsid w:val="0038758C"/>
    <w:rsid w:val="003A36E7"/>
    <w:rsid w:val="003C2853"/>
    <w:rsid w:val="00420216"/>
    <w:rsid w:val="00422E80"/>
    <w:rsid w:val="004D230C"/>
    <w:rsid w:val="004D52EC"/>
    <w:rsid w:val="004E3A50"/>
    <w:rsid w:val="005214FC"/>
    <w:rsid w:val="0052636A"/>
    <w:rsid w:val="00530ED4"/>
    <w:rsid w:val="00533CB8"/>
    <w:rsid w:val="00546668"/>
    <w:rsid w:val="0056221A"/>
    <w:rsid w:val="005820C2"/>
    <w:rsid w:val="00582598"/>
    <w:rsid w:val="005C1EB2"/>
    <w:rsid w:val="005D1AC4"/>
    <w:rsid w:val="00632FE0"/>
    <w:rsid w:val="006424BF"/>
    <w:rsid w:val="00690035"/>
    <w:rsid w:val="00703B41"/>
    <w:rsid w:val="00725880"/>
    <w:rsid w:val="007851B4"/>
    <w:rsid w:val="007C290B"/>
    <w:rsid w:val="007D190D"/>
    <w:rsid w:val="0081137F"/>
    <w:rsid w:val="0081483E"/>
    <w:rsid w:val="00842CC8"/>
    <w:rsid w:val="00870D32"/>
    <w:rsid w:val="008949A7"/>
    <w:rsid w:val="00896B9D"/>
    <w:rsid w:val="008C19FC"/>
    <w:rsid w:val="008C338A"/>
    <w:rsid w:val="008D3B89"/>
    <w:rsid w:val="008F6A23"/>
    <w:rsid w:val="00913C90"/>
    <w:rsid w:val="009336C2"/>
    <w:rsid w:val="00947658"/>
    <w:rsid w:val="00982CEB"/>
    <w:rsid w:val="0099583A"/>
    <w:rsid w:val="00A06FBF"/>
    <w:rsid w:val="00A26F96"/>
    <w:rsid w:val="00A313B1"/>
    <w:rsid w:val="00A47CD4"/>
    <w:rsid w:val="00BA74BB"/>
    <w:rsid w:val="00BB28E8"/>
    <w:rsid w:val="00C000AB"/>
    <w:rsid w:val="00C74D5B"/>
    <w:rsid w:val="00CD7052"/>
    <w:rsid w:val="00CF26A1"/>
    <w:rsid w:val="00D105FC"/>
    <w:rsid w:val="00D25395"/>
    <w:rsid w:val="00D33307"/>
    <w:rsid w:val="00DD5417"/>
    <w:rsid w:val="00E13E37"/>
    <w:rsid w:val="00E1479D"/>
    <w:rsid w:val="00E24BAF"/>
    <w:rsid w:val="00E250EC"/>
    <w:rsid w:val="00E829A6"/>
    <w:rsid w:val="00F02B69"/>
    <w:rsid w:val="00F30E27"/>
    <w:rsid w:val="00F37C56"/>
    <w:rsid w:val="00F42128"/>
    <w:rsid w:val="00F85ED3"/>
    <w:rsid w:val="00FC7E7C"/>
  </w:rsids>
  <m:mathPr>
    <m:mathFont m:val="Cambria Math"/>
    <m:brkBin m:val="before"/>
    <m:brkBinSub m:val="--"/>
    <m:smallFrac m:val="0"/>
    <m:dispDef/>
    <m:lMargin m:val="0"/>
    <m:rMargin m:val="0"/>
    <m:defJc m:val="centerGroup"/>
    <m:wrapIndent m:val="1440"/>
    <m:intLim m:val="subSup"/>
    <m:naryLim m:val="undOvr"/>
  </m:mathPr>
  <w:themeFontLang w:val="fr-LU"/>
  <w:clrSchemeMapping w:bg1="light1" w:t1="dark1" w:bg2="light2" w:t2="dark2" w:accent1="accent1" w:accent2="accent2" w:accent3="accent3" w:accent4="accent4" w:accent5="accent5" w:accent6="accent6" w:hyperlink="hyperlink" w:followedHyperlink="followedHyperlink"/>
  <w:decimalSymbol w:val=","/>
  <w:listSeparator w:val=";"/>
  <w14:docId w14:val="031F3B12"/>
  <w15:chartTrackingRefBased/>
  <w15:docId w15:val="{41DF53CD-442A-A842-8F90-5DB51DDA7F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fr-L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2">
    <w:name w:val="heading 2"/>
    <w:basedOn w:val="Normal"/>
    <w:link w:val="Titre2Car"/>
    <w:uiPriority w:val="9"/>
    <w:qFormat/>
    <w:rsid w:val="00913C90"/>
    <w:pPr>
      <w:spacing w:before="100" w:beforeAutospacing="1" w:after="100" w:afterAutospacing="1"/>
      <w:outlineLvl w:val="1"/>
    </w:pPr>
    <w:rPr>
      <w:rFonts w:ascii="Times New Roman" w:eastAsia="Times New Roman" w:hAnsi="Times New Roman" w:cs="Times New Roman"/>
      <w:b/>
      <w:bCs/>
      <w:sz w:val="36"/>
      <w:szCs w:val="36"/>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913C90"/>
    <w:pPr>
      <w:ind w:left="720"/>
      <w:contextualSpacing/>
    </w:pPr>
  </w:style>
  <w:style w:type="character" w:customStyle="1" w:styleId="Titre2Car">
    <w:name w:val="Titre 2 Car"/>
    <w:basedOn w:val="Policepardfaut"/>
    <w:link w:val="Titre2"/>
    <w:uiPriority w:val="9"/>
    <w:rsid w:val="00913C90"/>
    <w:rPr>
      <w:rFonts w:ascii="Times New Roman" w:eastAsia="Times New Roman" w:hAnsi="Times New Roman" w:cs="Times New Roman"/>
      <w:b/>
      <w:bCs/>
      <w:sz w:val="36"/>
      <w:szCs w:val="36"/>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62542621">
      <w:bodyDiv w:val="1"/>
      <w:marLeft w:val="0"/>
      <w:marRight w:val="0"/>
      <w:marTop w:val="0"/>
      <w:marBottom w:val="0"/>
      <w:divBdr>
        <w:top w:val="none" w:sz="0" w:space="0" w:color="auto"/>
        <w:left w:val="none" w:sz="0" w:space="0" w:color="auto"/>
        <w:bottom w:val="none" w:sz="0" w:space="0" w:color="auto"/>
        <w:right w:val="none" w:sz="0" w:space="0" w:color="auto"/>
      </w:divBdr>
    </w:div>
    <w:div w:id="20295969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138</TotalTime>
  <Pages>4</Pages>
  <Words>1377</Words>
  <Characters>6706</Characters>
  <Application>Microsoft Office Word</Application>
  <DocSecurity>0</DocSecurity>
  <Lines>111</Lines>
  <Paragraphs>25</Paragraphs>
  <ScaleCrop>false</ScaleCrop>
  <Company/>
  <LinksUpToDate>false</LinksUpToDate>
  <CharactersWithSpaces>8058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Theater Federatioun</dc:creator>
  <cp:keywords/>
  <dc:description/>
  <cp:lastModifiedBy>Theater Federatioun</cp:lastModifiedBy>
  <cp:revision>86</cp:revision>
  <dcterms:created xsi:type="dcterms:W3CDTF">2021-07-14T06:44:00Z</dcterms:created>
  <dcterms:modified xsi:type="dcterms:W3CDTF">2021-07-20T12:33:00Z</dcterms:modified>
</cp:coreProperties>
</file>